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CB0D" w14:textId="77777777" w:rsidR="00787C1C" w:rsidRDefault="00787C1C"/>
    <w:p w14:paraId="5D5D96A6" w14:textId="77777777" w:rsidR="00981C35" w:rsidRDefault="00981C35"/>
    <w:p w14:paraId="6A6951D8" w14:textId="77777777" w:rsidR="00981C35" w:rsidRPr="00FB0145" w:rsidRDefault="00981C35">
      <w:pPr>
        <w:rPr>
          <w:rFonts w:ascii="Tahoma" w:hAnsi="Tahoma" w:cs="Tahoma"/>
        </w:rPr>
      </w:pPr>
    </w:p>
    <w:p w14:paraId="6575A8C1" w14:textId="77777777" w:rsidR="00981C35" w:rsidRPr="00FB0145" w:rsidRDefault="00981C35">
      <w:pPr>
        <w:rPr>
          <w:rFonts w:ascii="Tahoma" w:hAnsi="Tahoma" w:cs="Tahoma"/>
          <w:b/>
          <w:sz w:val="32"/>
          <w:szCs w:val="32"/>
          <w:u w:val="single"/>
        </w:rPr>
      </w:pPr>
      <w:r w:rsidRPr="00FB0145">
        <w:rPr>
          <w:rFonts w:ascii="Tahoma" w:hAnsi="Tahoma" w:cs="Tahoma"/>
          <w:noProof/>
        </w:rPr>
        <w:drawing>
          <wp:anchor distT="0" distB="0" distL="114300" distR="114300" simplePos="0" relativeHeight="251659264" behindDoc="1" locked="0" layoutInCell="1" allowOverlap="1" wp14:anchorId="0BAF351E" wp14:editId="5B958069">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FB0145">
        <w:rPr>
          <w:rFonts w:ascii="Tahoma" w:hAnsi="Tahoma" w:cs="Tahoma"/>
          <w:b/>
          <w:sz w:val="32"/>
          <w:szCs w:val="32"/>
          <w:u w:val="single"/>
        </w:rPr>
        <w:t>Eldene Pre-School &amp; Toddlers</w:t>
      </w:r>
    </w:p>
    <w:p w14:paraId="6DD7D36B" w14:textId="77777777" w:rsidR="00981C35" w:rsidRDefault="00981C35">
      <w:pPr>
        <w:rPr>
          <w:b/>
          <w:sz w:val="32"/>
          <w:szCs w:val="32"/>
          <w:u w:val="single"/>
        </w:rPr>
      </w:pPr>
    </w:p>
    <w:p w14:paraId="0BD6B1E0" w14:textId="77777777" w:rsidR="00D73A5A" w:rsidRPr="0031604A" w:rsidRDefault="00D73A5A" w:rsidP="00D73A5A">
      <w:pPr>
        <w:autoSpaceDE w:val="0"/>
        <w:autoSpaceDN w:val="0"/>
        <w:adjustRightInd w:val="0"/>
        <w:spacing w:after="0" w:line="360" w:lineRule="auto"/>
        <w:rPr>
          <w:rFonts w:ascii="Arial" w:hAnsi="Arial" w:cs="Arial"/>
          <w:b/>
          <w:bCs/>
          <w:color w:val="231F20"/>
          <w:sz w:val="28"/>
          <w:szCs w:val="28"/>
        </w:rPr>
      </w:pPr>
      <w:r w:rsidRPr="0031604A">
        <w:rPr>
          <w:rFonts w:ascii="Arial" w:hAnsi="Arial" w:cs="Arial"/>
          <w:b/>
          <w:bCs/>
          <w:color w:val="231F20"/>
          <w:sz w:val="28"/>
          <w:szCs w:val="28"/>
        </w:rPr>
        <w:t xml:space="preserve">1.3 Looked </w:t>
      </w:r>
      <w:r w:rsidR="00FB0145">
        <w:rPr>
          <w:rFonts w:ascii="Arial" w:hAnsi="Arial" w:cs="Arial"/>
          <w:b/>
          <w:bCs/>
          <w:color w:val="231F20"/>
          <w:sz w:val="28"/>
          <w:szCs w:val="28"/>
        </w:rPr>
        <w:t>A</w:t>
      </w:r>
      <w:r w:rsidRPr="0031604A">
        <w:rPr>
          <w:rFonts w:ascii="Arial" w:hAnsi="Arial" w:cs="Arial"/>
          <w:b/>
          <w:bCs/>
          <w:color w:val="231F20"/>
          <w:sz w:val="28"/>
          <w:szCs w:val="28"/>
        </w:rPr>
        <w:t xml:space="preserve">fter </w:t>
      </w:r>
      <w:r w:rsidR="00FB0145">
        <w:rPr>
          <w:rFonts w:ascii="Arial" w:hAnsi="Arial" w:cs="Arial"/>
          <w:b/>
          <w:bCs/>
          <w:color w:val="231F20"/>
          <w:sz w:val="28"/>
          <w:szCs w:val="28"/>
        </w:rPr>
        <w:t>C</w:t>
      </w:r>
      <w:r w:rsidRPr="0031604A">
        <w:rPr>
          <w:rFonts w:ascii="Arial" w:hAnsi="Arial" w:cs="Arial"/>
          <w:b/>
          <w:bCs/>
          <w:color w:val="231F20"/>
          <w:sz w:val="28"/>
          <w:szCs w:val="28"/>
        </w:rPr>
        <w:t>hildren</w:t>
      </w:r>
      <w:r>
        <w:rPr>
          <w:rFonts w:ascii="Arial" w:hAnsi="Arial" w:cs="Arial"/>
          <w:b/>
          <w:bCs/>
          <w:color w:val="231F20"/>
          <w:sz w:val="28"/>
          <w:szCs w:val="28"/>
        </w:rPr>
        <w:t xml:space="preserve"> </w:t>
      </w:r>
      <w:r w:rsidR="00FB0145">
        <w:rPr>
          <w:rFonts w:ascii="Arial" w:hAnsi="Arial" w:cs="Arial"/>
          <w:b/>
          <w:bCs/>
          <w:color w:val="231F20"/>
          <w:sz w:val="28"/>
          <w:szCs w:val="28"/>
        </w:rPr>
        <w:t>P</w:t>
      </w:r>
      <w:r>
        <w:rPr>
          <w:rFonts w:ascii="Arial" w:hAnsi="Arial" w:cs="Arial"/>
          <w:b/>
          <w:bCs/>
          <w:color w:val="231F20"/>
          <w:sz w:val="28"/>
          <w:szCs w:val="28"/>
        </w:rPr>
        <w:t>olicy</w:t>
      </w:r>
    </w:p>
    <w:p w14:paraId="4672978C" w14:textId="77777777" w:rsidR="00D73A5A" w:rsidRPr="0002041B" w:rsidRDefault="00D73A5A" w:rsidP="00D73A5A">
      <w:pPr>
        <w:autoSpaceDE w:val="0"/>
        <w:autoSpaceDN w:val="0"/>
        <w:adjustRightInd w:val="0"/>
        <w:spacing w:after="0" w:line="360" w:lineRule="auto"/>
        <w:rPr>
          <w:rFonts w:ascii="Arial" w:hAnsi="Arial" w:cs="Arial"/>
          <w:b/>
          <w:bCs/>
          <w:color w:val="231F20"/>
          <w:sz w:val="20"/>
          <w:szCs w:val="20"/>
        </w:rPr>
      </w:pPr>
    </w:p>
    <w:p w14:paraId="352CA00A" w14:textId="77777777" w:rsidR="00D73A5A" w:rsidRPr="00D73A5A" w:rsidRDefault="00D73A5A" w:rsidP="00D73A5A">
      <w:pPr>
        <w:autoSpaceDE w:val="0"/>
        <w:autoSpaceDN w:val="0"/>
        <w:adjustRightInd w:val="0"/>
        <w:spacing w:after="0" w:line="360" w:lineRule="auto"/>
        <w:rPr>
          <w:rFonts w:ascii="Tahoma" w:hAnsi="Tahoma" w:cs="Tahoma"/>
          <w:b/>
          <w:bCs/>
          <w:color w:val="231F20"/>
          <w:sz w:val="20"/>
          <w:szCs w:val="20"/>
        </w:rPr>
      </w:pPr>
      <w:r w:rsidRPr="00D73A5A">
        <w:rPr>
          <w:rFonts w:ascii="Tahoma" w:hAnsi="Tahoma" w:cs="Tahoma"/>
          <w:b/>
          <w:bCs/>
          <w:color w:val="231F20"/>
          <w:sz w:val="20"/>
          <w:szCs w:val="20"/>
        </w:rPr>
        <w:t>Policy statement</w:t>
      </w:r>
    </w:p>
    <w:p w14:paraId="0C0472BB" w14:textId="77777777" w:rsidR="00D73A5A" w:rsidRPr="00D73A5A" w:rsidRDefault="00D73A5A" w:rsidP="00D73A5A">
      <w:pPr>
        <w:autoSpaceDE w:val="0"/>
        <w:autoSpaceDN w:val="0"/>
        <w:adjustRightInd w:val="0"/>
        <w:spacing w:after="0" w:line="360" w:lineRule="auto"/>
        <w:rPr>
          <w:rFonts w:ascii="Tahoma" w:hAnsi="Tahoma" w:cs="Tahoma"/>
          <w:color w:val="231F20"/>
          <w:sz w:val="20"/>
          <w:szCs w:val="20"/>
        </w:rPr>
      </w:pPr>
    </w:p>
    <w:p w14:paraId="2875B817" w14:textId="263A8C22" w:rsidR="008016EE" w:rsidRPr="008016EE" w:rsidRDefault="008016EE" w:rsidP="008016EE">
      <w:pPr>
        <w:spacing w:after="0" w:line="360" w:lineRule="auto"/>
        <w:rPr>
          <w:rFonts w:ascii="Tahoma" w:hAnsi="Tahoma" w:cs="Tahoma"/>
          <w:bCs/>
          <w:color w:val="231F20"/>
          <w:sz w:val="20"/>
          <w:szCs w:val="20"/>
        </w:rPr>
      </w:pPr>
      <w:r w:rsidRPr="008016EE">
        <w:rPr>
          <w:rFonts w:ascii="Tahoma" w:hAnsi="Tahoma" w:cs="Tahoma"/>
          <w:bCs/>
          <w:color w:val="231F20"/>
          <w:sz w:val="20"/>
          <w:szCs w:val="20"/>
        </w:rPr>
        <w:t>We are committed to providing quality provision based on equality of opportunity for all children and their families. All staff in our provision are committed to doing all they can to enable ‘looked after’ children in our care to achieve and reach their full potential.</w:t>
      </w:r>
    </w:p>
    <w:p w14:paraId="47241AD4" w14:textId="77777777" w:rsidR="008016EE" w:rsidRPr="008016EE" w:rsidRDefault="008016EE" w:rsidP="008016EE">
      <w:pPr>
        <w:spacing w:after="0" w:line="360" w:lineRule="auto"/>
        <w:rPr>
          <w:rFonts w:ascii="Tahoma" w:hAnsi="Tahoma" w:cs="Tahoma"/>
          <w:bCs/>
          <w:color w:val="231F20"/>
          <w:sz w:val="20"/>
          <w:szCs w:val="20"/>
        </w:rPr>
      </w:pPr>
    </w:p>
    <w:p w14:paraId="4F261400" w14:textId="77777777" w:rsidR="008016EE" w:rsidRPr="008016EE" w:rsidRDefault="008016EE" w:rsidP="008016EE">
      <w:pPr>
        <w:spacing w:after="0" w:line="360" w:lineRule="auto"/>
        <w:rPr>
          <w:rFonts w:ascii="Tahoma" w:hAnsi="Tahoma" w:cs="Tahoma"/>
          <w:bCs/>
          <w:color w:val="231F20"/>
          <w:sz w:val="20"/>
          <w:szCs w:val="20"/>
        </w:rPr>
      </w:pPr>
      <w:r w:rsidRPr="008016EE">
        <w:rPr>
          <w:rFonts w:ascii="Tahoma" w:hAnsi="Tahoma" w:cs="Tahoma"/>
          <w:bCs/>
          <w:color w:val="231F20"/>
          <w:sz w:val="20"/>
          <w:szCs w:val="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02DA2DCE" w14:textId="77777777" w:rsidR="008016EE" w:rsidRPr="008016EE" w:rsidRDefault="008016EE" w:rsidP="008016EE">
      <w:pPr>
        <w:spacing w:after="0" w:line="360" w:lineRule="auto"/>
        <w:rPr>
          <w:rFonts w:ascii="Tahoma" w:hAnsi="Tahoma" w:cs="Tahoma"/>
          <w:bCs/>
          <w:color w:val="231F20"/>
          <w:sz w:val="20"/>
          <w:szCs w:val="20"/>
        </w:rPr>
      </w:pPr>
    </w:p>
    <w:p w14:paraId="071BD73C" w14:textId="16FE3902" w:rsidR="008016EE" w:rsidRPr="008016EE" w:rsidRDefault="008016EE" w:rsidP="008016EE">
      <w:pPr>
        <w:spacing w:after="0" w:line="360" w:lineRule="auto"/>
        <w:rPr>
          <w:rFonts w:ascii="Tahoma" w:hAnsi="Tahoma" w:cs="Tahoma"/>
          <w:bCs/>
          <w:color w:val="231F20"/>
          <w:sz w:val="20"/>
          <w:szCs w:val="20"/>
        </w:rPr>
      </w:pPr>
      <w:r w:rsidRPr="008016EE">
        <w:rPr>
          <w:rFonts w:ascii="Tahoma" w:hAnsi="Tahoma" w:cs="Tahoma"/>
          <w:bCs/>
          <w:color w:val="231F20"/>
          <w:sz w:val="20"/>
          <w:szCs w:val="20"/>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It is not appropriate for a looked after child who is under two years to be placed in a day care setting in addition to a foster placement.</w:t>
      </w:r>
    </w:p>
    <w:p w14:paraId="521CD065" w14:textId="77777777" w:rsidR="008016EE" w:rsidRPr="008016EE" w:rsidRDefault="008016EE" w:rsidP="008016EE">
      <w:pPr>
        <w:spacing w:after="0" w:line="360" w:lineRule="auto"/>
        <w:rPr>
          <w:rFonts w:ascii="Tahoma" w:hAnsi="Tahoma" w:cs="Tahoma"/>
          <w:bCs/>
          <w:color w:val="231F20"/>
          <w:sz w:val="20"/>
          <w:szCs w:val="20"/>
        </w:rPr>
      </w:pPr>
    </w:p>
    <w:p w14:paraId="36739AFC" w14:textId="1BB44C2C" w:rsidR="008016EE" w:rsidRPr="008016EE" w:rsidRDefault="008016EE" w:rsidP="008016EE">
      <w:pPr>
        <w:spacing w:after="0" w:line="360" w:lineRule="auto"/>
        <w:rPr>
          <w:rFonts w:ascii="Tahoma" w:hAnsi="Tahoma" w:cs="Tahoma"/>
          <w:bCs/>
          <w:color w:val="231F20"/>
          <w:sz w:val="20"/>
          <w:szCs w:val="20"/>
        </w:rPr>
      </w:pPr>
      <w:r w:rsidRPr="008016EE">
        <w:rPr>
          <w:rFonts w:ascii="Tahoma" w:hAnsi="Tahoma" w:cs="Tahoma"/>
          <w:bCs/>
          <w:color w:val="231F20"/>
          <w:sz w:val="20"/>
          <w:szCs w:val="20"/>
        </w:rPr>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w:t>
      </w:r>
    </w:p>
    <w:p w14:paraId="0C0D7A1C" w14:textId="77777777" w:rsidR="008016EE" w:rsidRPr="008016EE" w:rsidRDefault="008016EE" w:rsidP="008016EE">
      <w:pPr>
        <w:spacing w:after="0" w:line="360" w:lineRule="auto"/>
        <w:rPr>
          <w:rFonts w:ascii="Tahoma" w:hAnsi="Tahoma" w:cs="Tahoma"/>
          <w:sz w:val="20"/>
          <w:szCs w:val="20"/>
        </w:rPr>
      </w:pPr>
    </w:p>
    <w:p w14:paraId="7C123F5D" w14:textId="77777777" w:rsidR="008016EE" w:rsidRPr="008016EE" w:rsidRDefault="008016EE" w:rsidP="008016EE">
      <w:pPr>
        <w:pStyle w:val="ListParagraph"/>
        <w:spacing w:line="360" w:lineRule="auto"/>
        <w:ind w:left="0"/>
        <w:rPr>
          <w:rFonts w:ascii="Tahoma" w:eastAsia="Calibri" w:hAnsi="Tahoma" w:cs="Tahoma"/>
          <w:i/>
          <w:sz w:val="20"/>
          <w:szCs w:val="20"/>
        </w:rPr>
      </w:pPr>
      <w:r w:rsidRPr="008016EE">
        <w:rPr>
          <w:rFonts w:ascii="Tahoma" w:eastAsia="Calibri" w:hAnsi="Tahoma" w:cs="Tahoma"/>
          <w:i/>
          <w:sz w:val="20"/>
          <w:szCs w:val="20"/>
        </w:rPr>
        <w:t>Principles</w:t>
      </w:r>
    </w:p>
    <w:p w14:paraId="6315BFA7" w14:textId="326955F5" w:rsidR="008016EE" w:rsidRPr="008016EE" w:rsidRDefault="008016EE" w:rsidP="008016EE">
      <w:pPr>
        <w:pStyle w:val="ListParagraph"/>
        <w:numPr>
          <w:ilvl w:val="0"/>
          <w:numId w:val="2"/>
        </w:numPr>
        <w:spacing w:line="360" w:lineRule="auto"/>
        <w:rPr>
          <w:rFonts w:ascii="Tahoma" w:eastAsia="Calibri" w:hAnsi="Tahoma" w:cs="Tahoma"/>
          <w:sz w:val="20"/>
          <w:szCs w:val="20"/>
        </w:rPr>
      </w:pPr>
      <w:r w:rsidRPr="008016EE">
        <w:rPr>
          <w:rFonts w:ascii="Tahoma" w:eastAsia="Calibri" w:hAnsi="Tahoma" w:cs="Tahoma"/>
          <w:sz w:val="20"/>
          <w:szCs w:val="20"/>
        </w:rPr>
        <w:t>The term ‘looked after child’ denotes a child’s current legal status; this term is never used to categorise a child as standing out from others. We do not refer to such a child using acronyms such as LAC.</w:t>
      </w:r>
    </w:p>
    <w:p w14:paraId="778B2698" w14:textId="348D78C8"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3054981F" w14:textId="18387C69"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385C9D54" w14:textId="05B18D82"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We will always offer ‘stay and play’ provision for a child who is two to five years old who is still settling with their foster carer, or who is only temporarily being looked after.</w:t>
      </w:r>
    </w:p>
    <w:p w14:paraId="540C5E9B" w14:textId="44834B22"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Where a child who normally attends Our setting is taken into care and is cared for by a local foster carer,[we will continue to offer the placement for the child.</w:t>
      </w:r>
    </w:p>
    <w:p w14:paraId="799637E6" w14:textId="77777777" w:rsidR="008016EE" w:rsidRPr="008016EE" w:rsidRDefault="008016EE" w:rsidP="008016EE">
      <w:pPr>
        <w:pStyle w:val="ListParagraph"/>
        <w:spacing w:line="360" w:lineRule="auto"/>
        <w:ind w:left="0"/>
        <w:rPr>
          <w:rFonts w:ascii="Tahoma" w:hAnsi="Tahoma" w:cs="Tahoma"/>
          <w:sz w:val="20"/>
          <w:szCs w:val="20"/>
        </w:rPr>
      </w:pPr>
    </w:p>
    <w:p w14:paraId="12EB595C" w14:textId="77777777" w:rsidR="008016EE" w:rsidRPr="008016EE" w:rsidRDefault="008016EE" w:rsidP="008016EE">
      <w:pPr>
        <w:tabs>
          <w:tab w:val="left" w:pos="426"/>
        </w:tabs>
        <w:spacing w:after="0" w:line="360" w:lineRule="auto"/>
        <w:rPr>
          <w:rFonts w:ascii="Tahoma" w:hAnsi="Tahoma" w:cs="Tahoma"/>
          <w:b/>
          <w:sz w:val="20"/>
          <w:szCs w:val="20"/>
        </w:rPr>
      </w:pPr>
      <w:r w:rsidRPr="008016EE">
        <w:rPr>
          <w:rFonts w:ascii="Tahoma" w:hAnsi="Tahoma" w:cs="Tahoma"/>
          <w:b/>
          <w:sz w:val="20"/>
          <w:szCs w:val="20"/>
        </w:rPr>
        <w:t>Procedures</w:t>
      </w:r>
    </w:p>
    <w:p w14:paraId="69CFD9FD" w14:textId="77777777" w:rsidR="008016EE" w:rsidRPr="008016EE" w:rsidRDefault="008016EE" w:rsidP="008016EE">
      <w:pPr>
        <w:tabs>
          <w:tab w:val="left" w:pos="426"/>
        </w:tabs>
        <w:spacing w:after="0" w:line="360" w:lineRule="auto"/>
        <w:rPr>
          <w:rFonts w:ascii="Tahoma" w:hAnsi="Tahoma" w:cs="Tahoma"/>
          <w:b/>
          <w:sz w:val="20"/>
          <w:szCs w:val="20"/>
        </w:rPr>
      </w:pPr>
    </w:p>
    <w:p w14:paraId="65EAA842"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The designated person for looked after children is the designated child protection co-ordinator.</w:t>
      </w:r>
    </w:p>
    <w:p w14:paraId="7645D4A6"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Every child is allocated a key person before they start and this is no different for a looked after child. The designated person ensures the key person has the information, support and training necessary to meet the looked after child’s needs.</w:t>
      </w:r>
    </w:p>
    <w:p w14:paraId="6FFBDAFD"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The designated person and the key person liaise with agencies, professionals and practitioners involved with the child and his or her family and ensure that appropriate information is gained and shared.</w:t>
      </w:r>
    </w:p>
    <w:p w14:paraId="2C0D1153"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0C5E68E9"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1CEB5843" w14:textId="77777777" w:rsidR="008016EE" w:rsidRPr="008016EE" w:rsidRDefault="008016EE" w:rsidP="008016EE">
      <w:pPr>
        <w:pStyle w:val="ListParagraph"/>
        <w:numPr>
          <w:ilvl w:val="0"/>
          <w:numId w:val="2"/>
        </w:numPr>
        <w:spacing w:line="360" w:lineRule="auto"/>
        <w:rPr>
          <w:rFonts w:ascii="Tahoma" w:hAnsi="Tahoma" w:cs="Tahoma"/>
          <w:sz w:val="20"/>
          <w:szCs w:val="20"/>
        </w:rPr>
      </w:pPr>
      <w:r w:rsidRPr="008016EE">
        <w:rPr>
          <w:rFonts w:ascii="Tahoma" w:hAnsi="Tahoma" w:cs="Tahoma"/>
          <w:sz w:val="20"/>
          <w:szCs w:val="20"/>
        </w:rPr>
        <w:t>The care plan needs to consider issues for the child such as:</w:t>
      </w:r>
    </w:p>
    <w:p w14:paraId="0BA5BCDD"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t>their emotional needs and how they are to be met;</w:t>
      </w:r>
    </w:p>
    <w:p w14:paraId="704B1870"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t>how any emotional issues and problems that affect behaviour are to be managed;</w:t>
      </w:r>
    </w:p>
    <w:p w14:paraId="0BF57CB3"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lastRenderedPageBreak/>
        <w:t>their sense of self, culture, language(s) and identity – and how this is to be supported;</w:t>
      </w:r>
    </w:p>
    <w:p w14:paraId="63BD83D1"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t>their need for sociability and friendship;</w:t>
      </w:r>
    </w:p>
    <w:p w14:paraId="7876C9E1"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t>their interests and abilities and possible learning journey pathway; and</w:t>
      </w:r>
    </w:p>
    <w:p w14:paraId="002BBE98" w14:textId="77777777" w:rsidR="008016EE" w:rsidRPr="008016EE" w:rsidRDefault="008016EE" w:rsidP="008016EE">
      <w:pPr>
        <w:numPr>
          <w:ilvl w:val="0"/>
          <w:numId w:val="8"/>
        </w:numPr>
        <w:tabs>
          <w:tab w:val="left" w:pos="426"/>
        </w:tabs>
        <w:spacing w:after="0" w:line="360" w:lineRule="auto"/>
        <w:rPr>
          <w:rFonts w:ascii="Tahoma" w:hAnsi="Tahoma" w:cs="Tahoma"/>
          <w:sz w:val="20"/>
          <w:szCs w:val="20"/>
        </w:rPr>
      </w:pPr>
      <w:r w:rsidRPr="008016EE">
        <w:rPr>
          <w:rFonts w:ascii="Tahoma" w:hAnsi="Tahoma" w:cs="Tahoma"/>
          <w:sz w:val="20"/>
          <w:szCs w:val="20"/>
        </w:rPr>
        <w:t>how any special needs will be supported.</w:t>
      </w:r>
    </w:p>
    <w:p w14:paraId="293B7874" w14:textId="77777777" w:rsidR="008016EE" w:rsidRPr="008016EE" w:rsidRDefault="008016EE" w:rsidP="008016EE">
      <w:pPr>
        <w:numPr>
          <w:ilvl w:val="0"/>
          <w:numId w:val="1"/>
        </w:numPr>
        <w:tabs>
          <w:tab w:val="left" w:pos="426"/>
        </w:tabs>
        <w:spacing w:after="0" w:line="360" w:lineRule="auto"/>
        <w:rPr>
          <w:rFonts w:ascii="Tahoma" w:hAnsi="Tahoma" w:cs="Tahoma"/>
          <w:sz w:val="20"/>
          <w:szCs w:val="20"/>
        </w:rPr>
      </w:pPr>
      <w:r w:rsidRPr="008016EE">
        <w:rPr>
          <w:rFonts w:ascii="Tahoma" w:hAnsi="Tahoma" w:cs="Tahoma"/>
          <w:sz w:val="20"/>
          <w:szCs w:val="20"/>
        </w:rPr>
        <w:t>In addition the care plan will also consider:</w:t>
      </w:r>
    </w:p>
    <w:p w14:paraId="6988CC90" w14:textId="77777777" w:rsidR="008016EE" w:rsidRPr="008016EE" w:rsidRDefault="008016EE" w:rsidP="008016EE">
      <w:pPr>
        <w:numPr>
          <w:ilvl w:val="0"/>
          <w:numId w:val="5"/>
        </w:numPr>
        <w:tabs>
          <w:tab w:val="left" w:pos="709"/>
        </w:tabs>
        <w:spacing w:after="0" w:line="360" w:lineRule="auto"/>
        <w:rPr>
          <w:rFonts w:ascii="Tahoma" w:hAnsi="Tahoma" w:cs="Tahoma"/>
          <w:sz w:val="20"/>
          <w:szCs w:val="20"/>
        </w:rPr>
      </w:pPr>
      <w:r w:rsidRPr="008016EE">
        <w:rPr>
          <w:rFonts w:ascii="Tahoma" w:hAnsi="Tahoma" w:cs="Tahoma"/>
          <w:sz w:val="20"/>
          <w:szCs w:val="20"/>
        </w:rPr>
        <w:t>how information will be shared with the foster carer and local authority (as the ‘corporate parent’) as well as what information is shared with whom and how it will be recorded and stored;</w:t>
      </w:r>
    </w:p>
    <w:p w14:paraId="401C910C" w14:textId="77777777" w:rsidR="008016EE" w:rsidRPr="008016EE" w:rsidRDefault="008016EE" w:rsidP="008016EE">
      <w:pPr>
        <w:numPr>
          <w:ilvl w:val="0"/>
          <w:numId w:val="9"/>
        </w:numPr>
        <w:spacing w:after="0" w:line="360" w:lineRule="auto"/>
        <w:rPr>
          <w:rFonts w:ascii="Tahoma" w:hAnsi="Tahoma" w:cs="Tahoma"/>
          <w:sz w:val="20"/>
          <w:szCs w:val="20"/>
        </w:rPr>
      </w:pPr>
      <w:r w:rsidRPr="008016EE">
        <w:rPr>
          <w:rFonts w:ascii="Tahoma" w:hAnsi="Tahoma" w:cs="Tahoma"/>
          <w:sz w:val="20"/>
          <w:szCs w:val="20"/>
        </w:rPr>
        <w:t>what contact the child has with his/her birth parent(s) and what arrangements will be in place for supervised contact. If this is to be at the setting, when, where and what form the contact will take will be discussed and agreed;</w:t>
      </w:r>
    </w:p>
    <w:p w14:paraId="22F53FF2" w14:textId="77777777" w:rsidR="008016EE" w:rsidRPr="008016EE" w:rsidRDefault="008016EE" w:rsidP="008016EE">
      <w:pPr>
        <w:numPr>
          <w:ilvl w:val="0"/>
          <w:numId w:val="9"/>
        </w:numPr>
        <w:spacing w:after="0" w:line="360" w:lineRule="auto"/>
        <w:rPr>
          <w:rFonts w:ascii="Tahoma" w:hAnsi="Tahoma" w:cs="Tahoma"/>
          <w:sz w:val="20"/>
          <w:szCs w:val="20"/>
        </w:rPr>
      </w:pPr>
      <w:r w:rsidRPr="008016EE">
        <w:rPr>
          <w:rFonts w:ascii="Tahoma" w:hAnsi="Tahoma" w:cs="Tahoma"/>
          <w:sz w:val="20"/>
          <w:szCs w:val="20"/>
        </w:rPr>
        <w:t>what written reporting is required;</w:t>
      </w:r>
    </w:p>
    <w:p w14:paraId="35A2DE70" w14:textId="77777777" w:rsidR="008016EE" w:rsidRPr="008016EE" w:rsidRDefault="008016EE" w:rsidP="008016EE">
      <w:pPr>
        <w:numPr>
          <w:ilvl w:val="0"/>
          <w:numId w:val="9"/>
        </w:numPr>
        <w:spacing w:after="0" w:line="360" w:lineRule="auto"/>
        <w:rPr>
          <w:rFonts w:ascii="Tahoma" w:hAnsi="Tahoma" w:cs="Tahoma"/>
          <w:sz w:val="20"/>
          <w:szCs w:val="20"/>
        </w:rPr>
      </w:pPr>
      <w:r w:rsidRPr="008016EE">
        <w:rPr>
          <w:rFonts w:ascii="Tahoma" w:hAnsi="Tahoma" w:cs="Tahoma"/>
          <w:sz w:val="20"/>
          <w:szCs w:val="20"/>
        </w:rPr>
        <w:t>wherever possible, and where the plan is for the child to return home, the birth parent(s) should be involved in planning; and</w:t>
      </w:r>
    </w:p>
    <w:p w14:paraId="443C3904" w14:textId="77777777" w:rsidR="008016EE" w:rsidRPr="008016EE" w:rsidRDefault="008016EE" w:rsidP="008016EE">
      <w:pPr>
        <w:numPr>
          <w:ilvl w:val="0"/>
          <w:numId w:val="9"/>
        </w:numPr>
        <w:spacing w:after="0" w:line="360" w:lineRule="auto"/>
        <w:rPr>
          <w:rFonts w:ascii="Tahoma" w:hAnsi="Tahoma" w:cs="Tahoma"/>
          <w:sz w:val="20"/>
          <w:szCs w:val="20"/>
        </w:rPr>
      </w:pPr>
      <w:r w:rsidRPr="008016EE">
        <w:rPr>
          <w:rFonts w:ascii="Tahoma" w:hAnsi="Tahoma" w:cs="Tahoma"/>
          <w:sz w:val="20"/>
          <w:szCs w:val="20"/>
        </w:rPr>
        <w:t>with the social worker’s agreement, and as part of the plan, the birth parent(s) should be involved in the setting’s activities that include parents, such as outings and fun-days etc alongside the foster carer.</w:t>
      </w:r>
    </w:p>
    <w:p w14:paraId="55642F7C"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7F7E8A80"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In the first two weeks after settling-in, the child’s well-being is the focus of observation, their sociability and their ability to manage their feelings with or without support.</w:t>
      </w:r>
    </w:p>
    <w:p w14:paraId="34944444"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Further observations about communication, interests and abilities will be noted to firm a picture of the whole child in relation to the Early Years Foundation Stage prime and specific areas of learning and development.</w:t>
      </w:r>
    </w:p>
    <w:p w14:paraId="370BB09B"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Concerns about the child will be noted in the child’s file and discussed with the foster carer.</w:t>
      </w:r>
    </w:p>
    <w:p w14:paraId="56830439"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If the concerns are about the foster carer’s treatment of the child, or if abuse is suspected, these are recorded in the child’s file and reported to the child’s social care worker according to the setting’s safeguarding children procedure.</w:t>
      </w:r>
    </w:p>
    <w:p w14:paraId="7B45D758"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Regular contact should be maintained with the social worker through planned meetings that will include the foster carer.</w:t>
      </w:r>
    </w:p>
    <w:p w14:paraId="4163469A" w14:textId="77777777" w:rsidR="008016EE" w:rsidRPr="008016EE" w:rsidRDefault="008016EE" w:rsidP="008016EE">
      <w:pPr>
        <w:numPr>
          <w:ilvl w:val="0"/>
          <w:numId w:val="6"/>
        </w:numPr>
        <w:spacing w:after="0" w:line="360" w:lineRule="auto"/>
        <w:rPr>
          <w:rFonts w:ascii="Tahoma" w:hAnsi="Tahoma" w:cs="Tahoma"/>
          <w:sz w:val="20"/>
          <w:szCs w:val="20"/>
        </w:rPr>
      </w:pPr>
      <w:r w:rsidRPr="008016EE">
        <w:rPr>
          <w:rFonts w:ascii="Tahoma" w:hAnsi="Tahoma" w:cs="Tahoma"/>
          <w:sz w:val="20"/>
          <w:szCs w:val="20"/>
        </w:rPr>
        <w:t>The transition to school will be handled sensitively. The designated person and/or the child’s key person will liaise with the school, passing on relevant information and documentation with the agreement of the looked after child’s birth parents.</w:t>
      </w:r>
    </w:p>
    <w:p w14:paraId="189850B3" w14:textId="77777777" w:rsidR="008016EE" w:rsidRPr="008016EE" w:rsidRDefault="008016EE" w:rsidP="008016EE">
      <w:pPr>
        <w:spacing w:after="0" w:line="360" w:lineRule="auto"/>
        <w:rPr>
          <w:rFonts w:ascii="Tahoma" w:hAnsi="Tahoma" w:cs="Tahoma"/>
          <w:b/>
          <w:sz w:val="20"/>
          <w:szCs w:val="20"/>
        </w:rPr>
      </w:pPr>
    </w:p>
    <w:p w14:paraId="265C92D5" w14:textId="77777777" w:rsidR="008016EE" w:rsidRPr="008016EE" w:rsidRDefault="008016EE" w:rsidP="008016EE">
      <w:pPr>
        <w:spacing w:after="0" w:line="360" w:lineRule="auto"/>
        <w:rPr>
          <w:rFonts w:ascii="Tahoma" w:hAnsi="Tahoma" w:cs="Tahoma"/>
          <w:b/>
          <w:bCs/>
          <w:sz w:val="20"/>
          <w:szCs w:val="20"/>
        </w:rPr>
      </w:pPr>
      <w:r w:rsidRPr="008016EE">
        <w:rPr>
          <w:rFonts w:ascii="Tahoma" w:hAnsi="Tahoma" w:cs="Tahoma"/>
          <w:b/>
          <w:bCs/>
          <w:sz w:val="20"/>
          <w:szCs w:val="20"/>
        </w:rPr>
        <w:lastRenderedPageBreak/>
        <w:t>Further guidance</w:t>
      </w:r>
    </w:p>
    <w:p w14:paraId="4879CADF" w14:textId="77777777" w:rsidR="008016EE" w:rsidRPr="008016EE" w:rsidRDefault="008016EE" w:rsidP="008016EE">
      <w:pPr>
        <w:spacing w:after="0" w:line="360" w:lineRule="auto"/>
        <w:rPr>
          <w:rFonts w:ascii="Tahoma" w:hAnsi="Tahoma" w:cs="Tahoma"/>
          <w:b/>
          <w:sz w:val="20"/>
          <w:szCs w:val="20"/>
        </w:rPr>
      </w:pPr>
    </w:p>
    <w:p w14:paraId="0368B085" w14:textId="77777777" w:rsidR="008016EE" w:rsidRPr="008016EE" w:rsidRDefault="008016EE" w:rsidP="008016EE">
      <w:pPr>
        <w:numPr>
          <w:ilvl w:val="0"/>
          <w:numId w:val="10"/>
        </w:numPr>
        <w:spacing w:after="0" w:line="360" w:lineRule="auto"/>
        <w:rPr>
          <w:rFonts w:ascii="Tahoma" w:hAnsi="Tahoma" w:cs="Tahoma"/>
          <w:sz w:val="20"/>
          <w:szCs w:val="20"/>
        </w:rPr>
      </w:pPr>
      <w:r w:rsidRPr="008016EE">
        <w:rPr>
          <w:rFonts w:ascii="Tahoma" w:hAnsi="Tahoma" w:cs="Tahoma"/>
          <w:sz w:val="20"/>
          <w:szCs w:val="20"/>
        </w:rPr>
        <w:t>Guidance on the Education of Children and Young People in Public Care (DfEE 2000)</w:t>
      </w:r>
    </w:p>
    <w:p w14:paraId="62489A2F" w14:textId="77777777" w:rsidR="008016EE" w:rsidRPr="008016EE" w:rsidRDefault="008016EE" w:rsidP="008016EE">
      <w:pPr>
        <w:numPr>
          <w:ilvl w:val="0"/>
          <w:numId w:val="10"/>
        </w:numPr>
        <w:spacing w:after="0" w:line="360" w:lineRule="auto"/>
        <w:rPr>
          <w:rFonts w:ascii="Tahoma" w:hAnsi="Tahoma" w:cs="Tahoma"/>
          <w:sz w:val="20"/>
          <w:szCs w:val="20"/>
        </w:rPr>
      </w:pPr>
      <w:r w:rsidRPr="008016EE">
        <w:rPr>
          <w:rFonts w:ascii="Tahoma" w:hAnsi="Tahoma" w:cs="Tahoma"/>
          <w:sz w:val="20"/>
          <w:szCs w:val="20"/>
        </w:rPr>
        <w:t>Who Does What: How Social Workers and Carers can Support the Education of Looked After Children (DfES 2005)</w:t>
      </w:r>
    </w:p>
    <w:p w14:paraId="164FDBF0" w14:textId="77777777" w:rsidR="008016EE" w:rsidRPr="008016EE" w:rsidRDefault="008016EE" w:rsidP="008016EE">
      <w:pPr>
        <w:numPr>
          <w:ilvl w:val="0"/>
          <w:numId w:val="10"/>
        </w:numPr>
        <w:spacing w:after="0" w:line="360" w:lineRule="auto"/>
        <w:rPr>
          <w:rFonts w:ascii="Tahoma" w:hAnsi="Tahoma" w:cs="Tahoma"/>
          <w:sz w:val="20"/>
          <w:szCs w:val="20"/>
        </w:rPr>
      </w:pPr>
      <w:r w:rsidRPr="008016EE">
        <w:rPr>
          <w:rFonts w:ascii="Tahoma" w:hAnsi="Tahoma" w:cs="Tahoma"/>
          <w:sz w:val="20"/>
          <w:szCs w:val="20"/>
        </w:rPr>
        <w:t>Supporting Looked After Learners - A Practical Guide for School Governors (DfES 2006)</w:t>
      </w:r>
    </w:p>
    <w:p w14:paraId="21B23445" w14:textId="77777777" w:rsidR="00D73A5A" w:rsidRPr="008016EE" w:rsidRDefault="00D73A5A" w:rsidP="00D73A5A">
      <w:pPr>
        <w:spacing w:after="0" w:line="360" w:lineRule="auto"/>
        <w:rPr>
          <w:rFonts w:ascii="Tahoma" w:hAnsi="Tahoma" w:cs="Tahoma"/>
          <w:b/>
          <w:sz w:val="20"/>
          <w:szCs w:val="20"/>
          <w:lang w:val="en-US"/>
        </w:rPr>
      </w:pPr>
    </w:p>
    <w:p w14:paraId="4C8C07B8" w14:textId="77777777" w:rsidR="0055069E" w:rsidRPr="008016EE" w:rsidRDefault="0055069E" w:rsidP="00D73A5A">
      <w:pPr>
        <w:spacing w:after="0" w:line="360" w:lineRule="auto"/>
        <w:rPr>
          <w:rFonts w:ascii="Tahoma" w:hAnsi="Tahoma" w:cs="Tahoma"/>
          <w:sz w:val="20"/>
          <w:szCs w:val="20"/>
          <w:lang w:val="en-US"/>
        </w:rPr>
      </w:pPr>
      <w:r w:rsidRPr="008016EE">
        <w:rPr>
          <w:rFonts w:ascii="Tahoma" w:hAnsi="Tahoma" w:cs="Tahoma"/>
          <w:sz w:val="20"/>
          <w:szCs w:val="20"/>
          <w:lang w:val="en-US"/>
        </w:rPr>
        <w:t>This policy was adopted at a meeting of Eldene Pre-School &amp; Toddlers</w:t>
      </w:r>
    </w:p>
    <w:p w14:paraId="3310F0B7" w14:textId="77777777" w:rsidR="0055069E" w:rsidRPr="008016EE" w:rsidRDefault="0055069E" w:rsidP="00D73A5A">
      <w:pPr>
        <w:spacing w:after="0" w:line="360" w:lineRule="auto"/>
        <w:rPr>
          <w:rFonts w:ascii="Tahoma" w:hAnsi="Tahoma" w:cs="Tahoma"/>
          <w:sz w:val="20"/>
          <w:szCs w:val="20"/>
          <w:lang w:val="en-US"/>
        </w:rPr>
      </w:pPr>
    </w:p>
    <w:p w14:paraId="2BEF7246" w14:textId="77162DAC" w:rsidR="0055069E" w:rsidRDefault="0055069E" w:rsidP="00D73A5A">
      <w:pPr>
        <w:spacing w:after="0" w:line="360" w:lineRule="auto"/>
        <w:rPr>
          <w:rFonts w:ascii="Tahoma" w:hAnsi="Tahoma" w:cs="Tahoma"/>
          <w:sz w:val="20"/>
          <w:szCs w:val="20"/>
          <w:lang w:val="en-US"/>
        </w:rPr>
      </w:pPr>
      <w:r w:rsidRPr="008016EE">
        <w:rPr>
          <w:rFonts w:ascii="Tahoma" w:hAnsi="Tahoma" w:cs="Tahoma"/>
          <w:sz w:val="20"/>
          <w:szCs w:val="20"/>
          <w:lang w:val="en-US"/>
        </w:rPr>
        <w:t>Held on:-</w:t>
      </w:r>
      <w:r w:rsidR="006366FD" w:rsidRPr="008016EE">
        <w:rPr>
          <w:rFonts w:ascii="Tahoma" w:hAnsi="Tahoma" w:cs="Tahoma"/>
          <w:sz w:val="20"/>
          <w:szCs w:val="20"/>
          <w:lang w:val="en-US"/>
        </w:rPr>
        <w:t xml:space="preserve"> </w:t>
      </w:r>
      <w:r w:rsidR="00C947AA">
        <w:rPr>
          <w:rFonts w:ascii="Tahoma" w:hAnsi="Tahoma" w:cs="Tahoma"/>
          <w:sz w:val="20"/>
          <w:szCs w:val="20"/>
          <w:lang w:val="en-US"/>
        </w:rPr>
        <w:t>8</w:t>
      </w:r>
      <w:r w:rsidR="00C947AA" w:rsidRPr="00C947AA">
        <w:rPr>
          <w:rFonts w:ascii="Tahoma" w:hAnsi="Tahoma" w:cs="Tahoma"/>
          <w:sz w:val="20"/>
          <w:szCs w:val="20"/>
          <w:vertAlign w:val="superscript"/>
          <w:lang w:val="en-US"/>
        </w:rPr>
        <w:t>th</w:t>
      </w:r>
      <w:r w:rsidR="00C947AA">
        <w:rPr>
          <w:rFonts w:ascii="Tahoma" w:hAnsi="Tahoma" w:cs="Tahoma"/>
          <w:sz w:val="20"/>
          <w:szCs w:val="20"/>
          <w:lang w:val="en-US"/>
        </w:rPr>
        <w:t xml:space="preserve"> July 2019</w:t>
      </w:r>
    </w:p>
    <w:p w14:paraId="28E3163F" w14:textId="38221DB3" w:rsidR="007E1FFA" w:rsidRPr="008016EE" w:rsidRDefault="007E1FFA" w:rsidP="00D73A5A">
      <w:pPr>
        <w:spacing w:after="0" w:line="360" w:lineRule="auto"/>
        <w:rPr>
          <w:rFonts w:ascii="Tahoma" w:hAnsi="Tahoma" w:cs="Tahoma"/>
          <w:sz w:val="20"/>
          <w:szCs w:val="20"/>
          <w:lang w:val="en-US"/>
        </w:rPr>
      </w:pPr>
      <w:r>
        <w:rPr>
          <w:rFonts w:ascii="Tahoma" w:hAnsi="Tahoma" w:cs="Tahoma"/>
          <w:sz w:val="20"/>
          <w:szCs w:val="20"/>
          <w:lang w:val="en-US"/>
        </w:rPr>
        <w:t>Da</w:t>
      </w:r>
      <w:r w:rsidR="00AD265C">
        <w:rPr>
          <w:rFonts w:ascii="Tahoma" w:hAnsi="Tahoma" w:cs="Tahoma"/>
          <w:sz w:val="20"/>
          <w:szCs w:val="20"/>
          <w:lang w:val="en-US"/>
        </w:rPr>
        <w:t>t</w:t>
      </w:r>
      <w:r>
        <w:rPr>
          <w:rFonts w:ascii="Tahoma" w:hAnsi="Tahoma" w:cs="Tahoma"/>
          <w:sz w:val="20"/>
          <w:szCs w:val="20"/>
          <w:lang w:val="en-US"/>
        </w:rPr>
        <w:t xml:space="preserve">e reviewed: </w:t>
      </w:r>
      <w:r w:rsidR="00AD265C">
        <w:rPr>
          <w:rFonts w:ascii="Tahoma" w:hAnsi="Tahoma" w:cs="Tahoma"/>
          <w:sz w:val="20"/>
          <w:szCs w:val="20"/>
          <w:lang w:val="en-US"/>
        </w:rPr>
        <w:t>October 202</w:t>
      </w:r>
      <w:r w:rsidR="00686FB0">
        <w:rPr>
          <w:rFonts w:ascii="Tahoma" w:hAnsi="Tahoma" w:cs="Tahoma"/>
          <w:sz w:val="20"/>
          <w:szCs w:val="20"/>
          <w:lang w:val="en-US"/>
        </w:rPr>
        <w:t>3</w:t>
      </w:r>
    </w:p>
    <w:p w14:paraId="1BFFC072" w14:textId="77777777" w:rsidR="0055069E" w:rsidRPr="008016EE" w:rsidRDefault="0055069E" w:rsidP="00D73A5A">
      <w:pPr>
        <w:spacing w:after="0" w:line="360" w:lineRule="auto"/>
        <w:rPr>
          <w:rFonts w:ascii="Tahoma" w:hAnsi="Tahoma" w:cs="Tahoma"/>
          <w:sz w:val="20"/>
          <w:szCs w:val="20"/>
          <w:lang w:val="en-US"/>
        </w:rPr>
      </w:pPr>
    </w:p>
    <w:p w14:paraId="3D86A729" w14:textId="4137787C" w:rsidR="0055069E" w:rsidRPr="008016EE" w:rsidRDefault="0055069E" w:rsidP="00D73A5A">
      <w:pPr>
        <w:spacing w:after="0" w:line="360" w:lineRule="auto"/>
        <w:rPr>
          <w:rFonts w:ascii="Tahoma" w:hAnsi="Tahoma" w:cs="Tahoma"/>
          <w:sz w:val="20"/>
          <w:szCs w:val="20"/>
          <w:lang w:val="en-US"/>
        </w:rPr>
      </w:pPr>
      <w:r w:rsidRPr="008016EE">
        <w:rPr>
          <w:rFonts w:ascii="Tahoma" w:hAnsi="Tahoma" w:cs="Tahoma"/>
          <w:sz w:val="20"/>
          <w:szCs w:val="20"/>
          <w:lang w:val="en-US"/>
        </w:rPr>
        <w:t>To be reviewed on:-</w:t>
      </w:r>
      <w:r w:rsidR="007E1FFA">
        <w:rPr>
          <w:rFonts w:ascii="Tahoma" w:hAnsi="Tahoma" w:cs="Tahoma"/>
          <w:sz w:val="20"/>
          <w:szCs w:val="20"/>
          <w:lang w:val="en-US"/>
        </w:rPr>
        <w:t xml:space="preserve"> </w:t>
      </w:r>
      <w:r w:rsidR="00AD265C">
        <w:rPr>
          <w:rFonts w:ascii="Tahoma" w:hAnsi="Tahoma" w:cs="Tahoma"/>
          <w:sz w:val="20"/>
          <w:szCs w:val="20"/>
          <w:lang w:val="en-US"/>
        </w:rPr>
        <w:t>October 202</w:t>
      </w:r>
      <w:r w:rsidR="00686FB0">
        <w:rPr>
          <w:rFonts w:ascii="Tahoma" w:hAnsi="Tahoma" w:cs="Tahoma"/>
          <w:sz w:val="20"/>
          <w:szCs w:val="20"/>
          <w:lang w:val="en-US"/>
        </w:rPr>
        <w:t>4</w:t>
      </w:r>
    </w:p>
    <w:p w14:paraId="71C7B040" w14:textId="77777777" w:rsidR="0055069E" w:rsidRPr="008016EE" w:rsidRDefault="0055069E" w:rsidP="00D73A5A">
      <w:pPr>
        <w:spacing w:after="0" w:line="360" w:lineRule="auto"/>
        <w:rPr>
          <w:rFonts w:ascii="Tahoma" w:hAnsi="Tahoma" w:cs="Tahoma"/>
          <w:sz w:val="20"/>
          <w:szCs w:val="20"/>
          <w:lang w:val="en-US"/>
        </w:rPr>
      </w:pPr>
    </w:p>
    <w:p w14:paraId="14C177B8" w14:textId="77777777" w:rsidR="0055069E" w:rsidRPr="008016EE" w:rsidRDefault="0055069E" w:rsidP="00D73A5A">
      <w:pPr>
        <w:spacing w:after="0" w:line="360" w:lineRule="auto"/>
        <w:rPr>
          <w:rFonts w:ascii="Tahoma" w:hAnsi="Tahoma" w:cs="Tahoma"/>
          <w:sz w:val="20"/>
          <w:szCs w:val="20"/>
          <w:lang w:val="en-US"/>
        </w:rPr>
      </w:pPr>
      <w:r w:rsidRPr="008016EE">
        <w:rPr>
          <w:rFonts w:ascii="Tahoma" w:hAnsi="Tahoma" w:cs="Tahoma"/>
          <w:sz w:val="20"/>
          <w:szCs w:val="20"/>
          <w:lang w:val="en-US"/>
        </w:rPr>
        <w:t>Signed on behave of the Eldene Pre-School &amp; Toddlers</w:t>
      </w:r>
    </w:p>
    <w:p w14:paraId="5D1A9A0B" w14:textId="6250E52A" w:rsidR="0055069E" w:rsidRDefault="0055069E" w:rsidP="00D73A5A">
      <w:pPr>
        <w:spacing w:after="0" w:line="360" w:lineRule="auto"/>
        <w:rPr>
          <w:rFonts w:ascii="French Script MT" w:hAnsi="French Script MT" w:cs="Tahoma"/>
          <w:sz w:val="20"/>
          <w:szCs w:val="20"/>
          <w:lang w:val="en-US"/>
        </w:rPr>
      </w:pPr>
    </w:p>
    <w:p w14:paraId="54746C5A" w14:textId="24762F6C" w:rsidR="006B7DEE" w:rsidRPr="006B7DEE" w:rsidRDefault="006B7DEE" w:rsidP="006B7DEE">
      <w:pPr>
        <w:pStyle w:val="ListParagraph"/>
        <w:numPr>
          <w:ilvl w:val="0"/>
          <w:numId w:val="11"/>
        </w:numPr>
        <w:spacing w:line="360" w:lineRule="auto"/>
        <w:rPr>
          <w:rFonts w:ascii="French Script MT" w:hAnsi="French Script MT" w:cs="Tahoma"/>
          <w:lang w:val="en-US"/>
        </w:rPr>
      </w:pPr>
      <w:r w:rsidRPr="006B7DEE">
        <w:rPr>
          <w:rFonts w:ascii="French Script MT" w:hAnsi="French Script MT" w:cs="Tahoma"/>
          <w:lang w:val="en-US"/>
        </w:rPr>
        <w:t>Hanrahan</w:t>
      </w:r>
    </w:p>
    <w:p w14:paraId="60948DC8" w14:textId="77777777" w:rsidR="0055069E" w:rsidRPr="008016EE" w:rsidRDefault="0055069E" w:rsidP="00D73A5A">
      <w:pPr>
        <w:spacing w:after="0" w:line="360" w:lineRule="auto"/>
        <w:rPr>
          <w:rFonts w:ascii="Tahoma" w:hAnsi="Tahoma" w:cs="Tahoma"/>
          <w:sz w:val="20"/>
          <w:szCs w:val="20"/>
          <w:lang w:val="en-US"/>
        </w:rPr>
      </w:pPr>
    </w:p>
    <w:p w14:paraId="3E10202D" w14:textId="77777777" w:rsidR="0055069E" w:rsidRPr="008016EE" w:rsidRDefault="002F1078" w:rsidP="00D73A5A">
      <w:pPr>
        <w:spacing w:after="0" w:line="360" w:lineRule="auto"/>
        <w:rPr>
          <w:rFonts w:ascii="Tahoma" w:hAnsi="Tahoma" w:cs="Tahoma"/>
          <w:sz w:val="20"/>
          <w:szCs w:val="20"/>
          <w:lang w:val="en-US"/>
        </w:rPr>
      </w:pPr>
      <w:r w:rsidRPr="008016EE">
        <w:rPr>
          <w:rFonts w:ascii="Tahoma" w:hAnsi="Tahoma" w:cs="Tahoma"/>
          <w:sz w:val="20"/>
          <w:szCs w:val="20"/>
          <w:lang w:val="en-US"/>
        </w:rPr>
        <w:t>Ann-Marie Hanrahan</w:t>
      </w:r>
      <w:r w:rsidR="0055069E" w:rsidRPr="008016EE">
        <w:rPr>
          <w:rFonts w:ascii="Tahoma" w:hAnsi="Tahoma" w:cs="Tahoma"/>
          <w:sz w:val="20"/>
          <w:szCs w:val="20"/>
          <w:lang w:val="en-US"/>
        </w:rPr>
        <w:t xml:space="preserve"> - Chairperson</w:t>
      </w:r>
    </w:p>
    <w:sectPr w:rsidR="0055069E" w:rsidRPr="008016EE" w:rsidSect="00787C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F871" w14:textId="77777777" w:rsidR="006366FD" w:rsidRDefault="006366FD" w:rsidP="006366FD">
      <w:pPr>
        <w:spacing w:after="0" w:line="240" w:lineRule="auto"/>
      </w:pPr>
      <w:r>
        <w:separator/>
      </w:r>
    </w:p>
  </w:endnote>
  <w:endnote w:type="continuationSeparator" w:id="0">
    <w:p w14:paraId="1A18FD48" w14:textId="77777777" w:rsidR="006366FD" w:rsidRDefault="006366FD" w:rsidP="0063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752"/>
      <w:docPartObj>
        <w:docPartGallery w:val="Page Numbers (Bottom of Page)"/>
        <w:docPartUnique/>
      </w:docPartObj>
    </w:sdtPr>
    <w:sdtEndPr>
      <w:rPr>
        <w:color w:val="7F7F7F" w:themeColor="background1" w:themeShade="7F"/>
        <w:spacing w:val="60"/>
      </w:rPr>
    </w:sdtEndPr>
    <w:sdtContent>
      <w:p w14:paraId="23A2FB04" w14:textId="77777777" w:rsidR="006366FD" w:rsidRDefault="00C32BFC">
        <w:pPr>
          <w:pStyle w:val="Footer"/>
          <w:pBdr>
            <w:top w:val="single" w:sz="4" w:space="1" w:color="D9D9D9" w:themeColor="background1" w:themeShade="D9"/>
          </w:pBdr>
          <w:rPr>
            <w:b/>
          </w:rPr>
        </w:pPr>
        <w:r>
          <w:fldChar w:fldCharType="begin"/>
        </w:r>
        <w:r>
          <w:instrText xml:space="preserve"> PAGE   \* MERGEFORMAT </w:instrText>
        </w:r>
        <w:r>
          <w:fldChar w:fldCharType="separate"/>
        </w:r>
        <w:r w:rsidR="002F1078" w:rsidRPr="002F1078">
          <w:rPr>
            <w:b/>
            <w:noProof/>
          </w:rPr>
          <w:t>4</w:t>
        </w:r>
        <w:r>
          <w:rPr>
            <w:b/>
            <w:noProof/>
          </w:rPr>
          <w:fldChar w:fldCharType="end"/>
        </w:r>
        <w:r w:rsidR="006366FD">
          <w:rPr>
            <w:b/>
          </w:rPr>
          <w:t xml:space="preserve"> | 4</w:t>
        </w:r>
        <w:r w:rsidR="006366FD">
          <w:rPr>
            <w:color w:val="7F7F7F" w:themeColor="background1" w:themeShade="7F"/>
            <w:spacing w:val="60"/>
          </w:rPr>
          <w:t>Page</w:t>
        </w:r>
      </w:p>
    </w:sdtContent>
  </w:sdt>
  <w:p w14:paraId="3E848C57" w14:textId="77777777" w:rsidR="006366FD" w:rsidRDefault="0063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DF94" w14:textId="77777777" w:rsidR="006366FD" w:rsidRDefault="006366FD" w:rsidP="006366FD">
      <w:pPr>
        <w:spacing w:after="0" w:line="240" w:lineRule="auto"/>
      </w:pPr>
      <w:r>
        <w:separator/>
      </w:r>
    </w:p>
  </w:footnote>
  <w:footnote w:type="continuationSeparator" w:id="0">
    <w:p w14:paraId="4D3AE3E4" w14:textId="77777777" w:rsidR="006366FD" w:rsidRDefault="006366FD" w:rsidP="00636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A6332"/>
    <w:multiLevelType w:val="hybridMultilevel"/>
    <w:tmpl w:val="DDBACCF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7191199">
    <w:abstractNumId w:val="1"/>
  </w:num>
  <w:num w:numId="2" w16cid:durableId="1155149892">
    <w:abstractNumId w:val="3"/>
  </w:num>
  <w:num w:numId="3" w16cid:durableId="29038517">
    <w:abstractNumId w:val="6"/>
  </w:num>
  <w:num w:numId="4" w16cid:durableId="319698012">
    <w:abstractNumId w:val="8"/>
  </w:num>
  <w:num w:numId="5" w16cid:durableId="205416812">
    <w:abstractNumId w:val="5"/>
  </w:num>
  <w:num w:numId="6" w16cid:durableId="505167836">
    <w:abstractNumId w:val="10"/>
  </w:num>
  <w:num w:numId="7" w16cid:durableId="1953510829">
    <w:abstractNumId w:val="0"/>
  </w:num>
  <w:num w:numId="8" w16cid:durableId="1510370236">
    <w:abstractNumId w:val="2"/>
  </w:num>
  <w:num w:numId="9" w16cid:durableId="1055083128">
    <w:abstractNumId w:val="7"/>
  </w:num>
  <w:num w:numId="10" w16cid:durableId="916787299">
    <w:abstractNumId w:val="4"/>
  </w:num>
  <w:num w:numId="11" w16cid:durableId="2907177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C35"/>
    <w:rsid w:val="000248EA"/>
    <w:rsid w:val="001A5A57"/>
    <w:rsid w:val="001F63F0"/>
    <w:rsid w:val="002F1078"/>
    <w:rsid w:val="0055069E"/>
    <w:rsid w:val="006261DD"/>
    <w:rsid w:val="006366FD"/>
    <w:rsid w:val="00686FB0"/>
    <w:rsid w:val="006B7DEE"/>
    <w:rsid w:val="00787C1C"/>
    <w:rsid w:val="007A41BE"/>
    <w:rsid w:val="007E1FFA"/>
    <w:rsid w:val="008016EE"/>
    <w:rsid w:val="00805CFA"/>
    <w:rsid w:val="009252C6"/>
    <w:rsid w:val="00981C35"/>
    <w:rsid w:val="00A05D96"/>
    <w:rsid w:val="00AD265C"/>
    <w:rsid w:val="00C32BFC"/>
    <w:rsid w:val="00C36000"/>
    <w:rsid w:val="00C947AA"/>
    <w:rsid w:val="00D61273"/>
    <w:rsid w:val="00D73A5A"/>
    <w:rsid w:val="00FB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7BCF"/>
  <w15:docId w15:val="{5DC9C250-5C4D-49BE-BC43-40C7890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A5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366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66FD"/>
  </w:style>
  <w:style w:type="paragraph" w:styleId="Footer">
    <w:name w:val="footer"/>
    <w:basedOn w:val="Normal"/>
    <w:link w:val="FooterChar"/>
    <w:uiPriority w:val="99"/>
    <w:unhideWhenUsed/>
    <w:rsid w:val="00636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FD"/>
  </w:style>
  <w:style w:type="paragraph" w:styleId="BalloonText">
    <w:name w:val="Balloon Text"/>
    <w:basedOn w:val="Normal"/>
    <w:link w:val="BalloonTextChar"/>
    <w:uiPriority w:val="99"/>
    <w:semiHidden/>
    <w:unhideWhenUsed/>
    <w:rsid w:val="002F1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2021-10-08T10:35:00Z</cp:lastPrinted>
  <dcterms:created xsi:type="dcterms:W3CDTF">2022-10-17T12:50:00Z</dcterms:created>
  <dcterms:modified xsi:type="dcterms:W3CDTF">2023-09-26T20:24:00Z</dcterms:modified>
</cp:coreProperties>
</file>